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4121" w14:textId="538801C2" w:rsidR="009D774E" w:rsidRDefault="00E152B6" w:rsidP="005F695A">
      <w:pPr>
        <w:pBdr>
          <w:bottom w:val="single" w:sz="4" w:space="1" w:color="auto"/>
        </w:pBd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 w:rsidRPr="00F33922">
        <w:rPr>
          <w:b/>
          <w:bCs/>
          <w:sz w:val="28"/>
          <w:szCs w:val="28"/>
        </w:rPr>
        <w:t xml:space="preserve">CRITERIOS DE CALIFICACIÓN </w:t>
      </w:r>
      <w:r w:rsidR="005E50D6" w:rsidRPr="00F33922">
        <w:rPr>
          <w:b/>
          <w:bCs/>
          <w:sz w:val="28"/>
          <w:szCs w:val="28"/>
        </w:rPr>
        <w:t>3</w:t>
      </w:r>
      <w:r w:rsidRPr="00F33922">
        <w:rPr>
          <w:b/>
          <w:bCs/>
          <w:sz w:val="28"/>
          <w:szCs w:val="28"/>
        </w:rPr>
        <w:t>º ESO</w:t>
      </w:r>
      <w:r w:rsidR="002F67F9" w:rsidRPr="00F33922">
        <w:rPr>
          <w:b/>
          <w:bCs/>
          <w:sz w:val="28"/>
          <w:szCs w:val="28"/>
        </w:rPr>
        <w:t xml:space="preserve"> FRANCÉS </w:t>
      </w:r>
    </w:p>
    <w:p w14:paraId="70C76FC0" w14:textId="77777777" w:rsidR="005F695A" w:rsidRPr="0005054B" w:rsidRDefault="005F695A" w:rsidP="005F695A">
      <w:pPr>
        <w:jc w:val="both"/>
        <w:rPr>
          <w:b/>
          <w:bCs/>
          <w:color w:val="0070C0"/>
        </w:rPr>
      </w:pPr>
      <w:r w:rsidRPr="0005054B">
        <w:rPr>
          <w:b/>
          <w:bCs/>
          <w:color w:val="0070C0"/>
        </w:rPr>
        <w:t>INSTRUMENTOS, PROCEDIMIENTOS DE EVALUACIÓN Y CRITERIOS DE CALIFICACIÓN DEL APRENDIZAJE DEL ALUMNADO DE ACUERDO CON LOS CRITERIOS DE EVALUACIÓN</w:t>
      </w:r>
    </w:p>
    <w:p w14:paraId="2E1701BA" w14:textId="77777777" w:rsidR="005F695A" w:rsidRPr="0005054B" w:rsidRDefault="005F695A" w:rsidP="005F695A">
      <w:pPr>
        <w:spacing w:after="120" w:line="240" w:lineRule="auto"/>
        <w:jc w:val="both"/>
        <w:rPr>
          <w:b/>
          <w:bCs/>
          <w:color w:val="0070C0"/>
        </w:rPr>
      </w:pPr>
      <w:r w:rsidRPr="0005054B">
        <w:t>La evaluación del alumnado será global, continua y formativa, y tendrá en cuenta el grado de desarrollo de las competencias clave y su progreso en el conjunto de los procesos de aprendizaje. Se diseñarán y usarán instrumentos de evaluación variados, diversos, accesibles y adaptados a las distintas situaciones de aprendizaje que permitan la valoración objetiva de todo el alumnado.</w:t>
      </w:r>
    </w:p>
    <w:p w14:paraId="23B84F50" w14:textId="6C2DEE37" w:rsidR="005F695A" w:rsidRPr="005F695A" w:rsidRDefault="005F695A" w:rsidP="005F695A">
      <w:pPr>
        <w:spacing w:after="120" w:line="240" w:lineRule="auto"/>
        <w:jc w:val="both"/>
        <w:rPr>
          <w:color w:val="000000"/>
        </w:rPr>
      </w:pPr>
      <w:r w:rsidRPr="0005054B">
        <w:rPr>
          <w:color w:val="000000"/>
        </w:rPr>
        <w:t>A principios de curso se realizará una evaluación inicial para conocer los conocimientos previos sobre el área del alumnado y marcar así un punto de partida.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7796"/>
        <w:gridCol w:w="2092"/>
      </w:tblGrid>
      <w:tr w:rsidR="005F695A" w:rsidRPr="005F695A" w14:paraId="096F2DEC" w14:textId="77777777" w:rsidTr="005F695A">
        <w:tc>
          <w:tcPr>
            <w:tcW w:w="4106" w:type="dxa"/>
            <w:shd w:val="clear" w:color="auto" w:fill="FFF2CC" w:themeFill="accent4" w:themeFillTint="33"/>
          </w:tcPr>
          <w:p w14:paraId="579B19CE" w14:textId="1E383427" w:rsidR="005F695A" w:rsidRPr="005F695A" w:rsidRDefault="005F695A" w:rsidP="005F6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695A">
              <w:rPr>
                <w:rFonts w:cstheme="minorHAnsi"/>
                <w:b/>
                <w:bCs/>
                <w:sz w:val="20"/>
                <w:szCs w:val="20"/>
              </w:rPr>
              <w:t>COMPETENCIAS ESPECÍFICAS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7439CB93" w14:textId="6BB1CA2D" w:rsidR="005F695A" w:rsidRPr="005F695A" w:rsidRDefault="005F695A" w:rsidP="005F695A">
            <w:pPr>
              <w:spacing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F695A">
              <w:rPr>
                <w:rFonts w:eastAsia="Calibri" w:cstheme="minorHAnsi"/>
                <w:b/>
                <w:bCs/>
                <w:sz w:val="20"/>
                <w:szCs w:val="20"/>
                <w:lang w:eastAsia="es-ES"/>
              </w:rPr>
              <w:t>CRITERIOS DE EVALUACIÓN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6843BB23" w14:textId="723C3FFD" w:rsidR="005F695A" w:rsidRPr="005F695A" w:rsidRDefault="005F695A" w:rsidP="005F6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695A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Ponderación de los referentes de evaluación asociados a estos criterios de evaluación</w:t>
            </w:r>
          </w:p>
        </w:tc>
      </w:tr>
      <w:tr w:rsidR="005F695A" w:rsidRPr="005F695A" w14:paraId="4A72588E" w14:textId="77777777" w:rsidTr="00F33922">
        <w:trPr>
          <w:trHeight w:val="1516"/>
        </w:trPr>
        <w:tc>
          <w:tcPr>
            <w:tcW w:w="4106" w:type="dxa"/>
            <w:vMerge w:val="restart"/>
          </w:tcPr>
          <w:p w14:paraId="5970D491" w14:textId="77777777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1</w:t>
            </w:r>
            <w:r w:rsidRPr="005F695A">
              <w:rPr>
                <w:rFonts w:cstheme="minorHAnsi"/>
                <w:sz w:val="20"/>
                <w:szCs w:val="20"/>
              </w:rPr>
              <w:t>.</w:t>
            </w:r>
          </w:p>
          <w:p w14:paraId="0941620C" w14:textId="009D9CD0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i/>
                <w:sz w:val="20"/>
                <w:szCs w:val="20"/>
              </w:rPr>
              <w:t>Comprender e interpretar el sentido general y los detalles más relevantes de textos expresados de forma clara y en la lengua estándar, buscando fuentes fiables y haciendo uso de estrategias como la inferencia de significados, para responder a necesidades comunicativas concretas</w:t>
            </w:r>
            <w:r w:rsidRPr="005F6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14:paraId="2C5B1963" w14:textId="6E256179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1.1. Interpretar y analizar el sentido global y la información específica y explicativa de textos orales, escritos y multimodales breves y sencillos sobre temas frecuentes y cotidianos, de relevancia personal y próximos a la experiencia del alumnado, propios de los ámbitos de las relaciones interpersonales, del aprendizaje, de los medios de comunicación y de la ficción, expresados de forma clara y en la lengua estándar a través de diversos soportes.</w:t>
            </w:r>
          </w:p>
        </w:tc>
        <w:tc>
          <w:tcPr>
            <w:tcW w:w="2092" w:type="dxa"/>
          </w:tcPr>
          <w:p w14:paraId="0FD481E0" w14:textId="75CEF0B4" w:rsidR="005F695A" w:rsidRPr="005F695A" w:rsidRDefault="00EA2173" w:rsidP="005F6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F695A" w:rsidRPr="005F695A">
              <w:rPr>
                <w:rFonts w:cstheme="minorHAnsi"/>
                <w:sz w:val="20"/>
                <w:szCs w:val="20"/>
              </w:rPr>
              <w:t>0%</w:t>
            </w:r>
          </w:p>
          <w:p w14:paraId="3DE9B931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695A" w:rsidRPr="005F695A" w14:paraId="099DE6D0" w14:textId="77777777" w:rsidTr="002A1CA5">
        <w:trPr>
          <w:trHeight w:val="1118"/>
        </w:trPr>
        <w:tc>
          <w:tcPr>
            <w:tcW w:w="4106" w:type="dxa"/>
            <w:vMerge/>
          </w:tcPr>
          <w:p w14:paraId="07AD7887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4F57B35" w14:textId="51790420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 xml:space="preserve">1.2. Seleccionar, organizar y aplicar, de forma guiada, las estrategias y conocimientos más adecuados en situaciones comunicativas cotidianas para comprender el sentido general, la información esencial y los detalles más relevantes de los textos; reconocer estereotipos e interpretar elementos no verbales; y buscar y seleccionar información. </w:t>
            </w:r>
          </w:p>
        </w:tc>
        <w:tc>
          <w:tcPr>
            <w:tcW w:w="2092" w:type="dxa"/>
          </w:tcPr>
          <w:p w14:paraId="78846183" w14:textId="3B21C262" w:rsidR="005F695A" w:rsidRPr="005F695A" w:rsidRDefault="00EA2173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F695A" w:rsidRPr="005F695A">
              <w:rPr>
                <w:rFonts w:cstheme="minorHAnsi"/>
                <w:sz w:val="20"/>
                <w:szCs w:val="20"/>
              </w:rPr>
              <w:t>0%</w:t>
            </w:r>
          </w:p>
        </w:tc>
      </w:tr>
      <w:tr w:rsidR="005F695A" w:rsidRPr="005F695A" w14:paraId="1767ED38" w14:textId="77777777" w:rsidTr="00F33922">
        <w:trPr>
          <w:trHeight w:val="1270"/>
        </w:trPr>
        <w:tc>
          <w:tcPr>
            <w:tcW w:w="4106" w:type="dxa"/>
            <w:vMerge w:val="restart"/>
          </w:tcPr>
          <w:p w14:paraId="1A10F318" w14:textId="77777777" w:rsidR="005F695A" w:rsidRPr="005F695A" w:rsidRDefault="005F695A" w:rsidP="005F695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2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 xml:space="preserve">Producir textos originales, de extensión media, sencillos y con una organización clara, usando estrategias tales como la planificación, la compensación o la autorreparación, para expresar de forma creativa, adecuada y coherente mensajes </w:t>
            </w:r>
            <w:r w:rsidRPr="005F695A">
              <w:rPr>
                <w:rFonts w:cstheme="minorHAnsi"/>
                <w:i/>
                <w:sz w:val="20"/>
                <w:szCs w:val="20"/>
              </w:rPr>
              <w:lastRenderedPageBreak/>
              <w:t>relevantes y responder a propósitos comunicativos concretos.</w:t>
            </w:r>
          </w:p>
          <w:p w14:paraId="1FBC0B91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C147433" w14:textId="28A21E34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lastRenderedPageBreak/>
              <w:t>2.1. Expresar oralmente textos breves, sencillos, estructurados, comprensibles y adecuados a la situación comunicativa sobre asuntos cotidianos y frecuentes, de relevancia para el alumnado, con el fin de describir, narrar e informar sobre temas concretos, en diferentes soportes, utilizando de forma guiada recursos verbales y no verbales, así como estrategias de planificación y control de la producción.</w:t>
            </w:r>
          </w:p>
        </w:tc>
        <w:tc>
          <w:tcPr>
            <w:tcW w:w="2092" w:type="dxa"/>
          </w:tcPr>
          <w:p w14:paraId="07BA76B0" w14:textId="033154C1" w:rsidR="005F695A" w:rsidRPr="005F695A" w:rsidRDefault="00EA2173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08D01A3F" w14:textId="77777777" w:rsidTr="00F33922">
        <w:trPr>
          <w:trHeight w:val="48"/>
        </w:trPr>
        <w:tc>
          <w:tcPr>
            <w:tcW w:w="4106" w:type="dxa"/>
            <w:vMerge/>
          </w:tcPr>
          <w:p w14:paraId="4F21EDA6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3A6E0A1" w14:textId="2AA0151F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 xml:space="preserve">2.2. Organizar y redactar textos breves y comprensibles, siguiendo pautas establecidas, sobre asuntos cotidianos y frecuentes, de relevancia para el alumnado y próximos a su experiencia, </w:t>
            </w:r>
            <w:r w:rsidRPr="005F695A">
              <w:rPr>
                <w:rFonts w:eastAsia="Calibri" w:cstheme="minorHAnsi"/>
                <w:sz w:val="20"/>
                <w:szCs w:val="20"/>
              </w:rPr>
              <w:lastRenderedPageBreak/>
              <w:t>con aceptable claridad, coherencia, cohesión y adecuación a la situación comunicativa propuesta mediante el uso de herramientas analógicas y digitales.</w:t>
            </w:r>
          </w:p>
        </w:tc>
        <w:tc>
          <w:tcPr>
            <w:tcW w:w="2092" w:type="dxa"/>
          </w:tcPr>
          <w:p w14:paraId="14046CD6" w14:textId="07F6B633" w:rsidR="005F695A" w:rsidRPr="005F695A" w:rsidRDefault="00EA2173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5900CF53" w14:textId="77777777" w:rsidTr="00F33922">
        <w:trPr>
          <w:trHeight w:val="1209"/>
        </w:trPr>
        <w:tc>
          <w:tcPr>
            <w:tcW w:w="4106" w:type="dxa"/>
            <w:vMerge/>
          </w:tcPr>
          <w:p w14:paraId="3C33AEF7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5CC0290" w14:textId="5A570367" w:rsidR="005F695A" w:rsidRPr="005F695A" w:rsidRDefault="005F695A" w:rsidP="005F695A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 xml:space="preserve"> </w:t>
            </w:r>
            <w:r w:rsidRPr="005F695A">
              <w:rPr>
                <w:rFonts w:eastAsia="Calibri" w:cstheme="minorHAnsi"/>
                <w:sz w:val="20"/>
                <w:szCs w:val="20"/>
              </w:rPr>
              <w:t xml:space="preserve">2.3. Seleccionar, organizar y aplicar de forma guiada conocimientos y estrategias para planificar, producir y revisar textos comprensibles, coherentes y adecuados a las intenciones comunicativas, a las características contextuales y a la tipología textual, usando con ayuda los recursos físicos o digitales más adecuados en función de la tarea y las necesidades de cada momento, teniendo en cuenta las personas a quienes va dirigido el texto. </w:t>
            </w:r>
          </w:p>
        </w:tc>
        <w:tc>
          <w:tcPr>
            <w:tcW w:w="2092" w:type="dxa"/>
          </w:tcPr>
          <w:p w14:paraId="1E8B1712" w14:textId="6E69FA2C" w:rsidR="005F695A" w:rsidRPr="005F695A" w:rsidRDefault="00EA2173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6D62EF92" w14:textId="77777777" w:rsidTr="00F33922">
        <w:trPr>
          <w:trHeight w:val="1344"/>
        </w:trPr>
        <w:tc>
          <w:tcPr>
            <w:tcW w:w="4106" w:type="dxa"/>
            <w:vMerge w:val="restart"/>
          </w:tcPr>
          <w:p w14:paraId="22EE8180" w14:textId="77777777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3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>Interactuar con otras personas con creciente autonomía, usando estrategias de cooperación y empleando recursos analógicos y digitales, para responder a propósitos comunicativos concretos en intercambios respetuosos con las normas de cortesía</w:t>
            </w:r>
            <w:r w:rsidRPr="005F695A">
              <w:rPr>
                <w:rFonts w:cstheme="minorHAnsi"/>
                <w:sz w:val="20"/>
                <w:szCs w:val="20"/>
              </w:rPr>
              <w:t>.</w:t>
            </w:r>
          </w:p>
          <w:p w14:paraId="0904486D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45B313A" w14:textId="10FD872B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3.1. Planificar y participar en situaciones interactivas breves y sencillas sobre temas cotidianos, de relevancia personal y próximos a la experiencia del alumnado, a través de diversos soportes, apoyándose en recursos tales como la repetición, el ritmo pausado o el lenguaje no verbal, y mostrando empatía y respeto por la cortesía lingüística y la etiqueta digital, así como por las diferentes necesidades, ideas y motivaciones de las personas participantes en la interacción.</w:t>
            </w:r>
          </w:p>
        </w:tc>
        <w:tc>
          <w:tcPr>
            <w:tcW w:w="2092" w:type="dxa"/>
          </w:tcPr>
          <w:p w14:paraId="397C3751" w14:textId="6D783315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5F695A" w:rsidRPr="005F695A" w14:paraId="436FFFC1" w14:textId="77777777" w:rsidTr="00F33922">
        <w:trPr>
          <w:trHeight w:val="930"/>
        </w:trPr>
        <w:tc>
          <w:tcPr>
            <w:tcW w:w="4106" w:type="dxa"/>
            <w:vMerge/>
          </w:tcPr>
          <w:p w14:paraId="65485742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34879DC" w14:textId="1645ABE9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>3.2. Seleccionar, organizar y utilizar, de forma guiada y en entornos próximos, estrategias adecuadas para iniciar, mantener y terminar la comunicación, tomar y ceder la palabra; y solicitar y formular aclaraciones y explicaciones.</w:t>
            </w:r>
          </w:p>
        </w:tc>
        <w:tc>
          <w:tcPr>
            <w:tcW w:w="2092" w:type="dxa"/>
          </w:tcPr>
          <w:p w14:paraId="2E77C291" w14:textId="570318D4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5F695A" w:rsidRPr="005F695A" w14:paraId="262F9731" w14:textId="77777777" w:rsidTr="002A1CA5">
        <w:trPr>
          <w:trHeight w:val="1737"/>
        </w:trPr>
        <w:tc>
          <w:tcPr>
            <w:tcW w:w="4106" w:type="dxa"/>
            <w:vMerge w:val="restart"/>
          </w:tcPr>
          <w:p w14:paraId="749AD382" w14:textId="665E86D0" w:rsidR="005F695A" w:rsidRPr="005F695A" w:rsidRDefault="005F695A" w:rsidP="005F695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4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 xml:space="preserve">Mediar en situaciones cotidianas entre distintas lenguas, usando estrategias y conocimientos sencillos orientados a explicar conceptos o simplificar mensajes, para transmitir información de manera eficaz, clara y responsable. </w:t>
            </w:r>
          </w:p>
          <w:p w14:paraId="078DA961" w14:textId="72B11457" w:rsidR="005F695A" w:rsidRPr="005F695A" w:rsidRDefault="005F695A" w:rsidP="005F695A">
            <w:pPr>
              <w:tabs>
                <w:tab w:val="left" w:pos="9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60A7B319" w14:textId="211C5F8C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>4.1. Inferir y explicar textos, conceptos y comunicaciones breves y sencillas en situaciones en las que se precise atender a la diversidad, mostrando respeto y empatía por las personas participantes en la interacción y por las lenguas empleadas, e interés por participar en la solución de problemas de intercomprensión y de entendimiento en el entorno próximo, apoyándose en diversos recursos y soportes.</w:t>
            </w:r>
          </w:p>
        </w:tc>
        <w:tc>
          <w:tcPr>
            <w:tcW w:w="2092" w:type="dxa"/>
          </w:tcPr>
          <w:p w14:paraId="1C8E9D27" w14:textId="1BC363D2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5F695A" w:rsidRPr="005F695A" w14:paraId="50E46480" w14:textId="77777777" w:rsidTr="00F33922">
        <w:trPr>
          <w:trHeight w:val="48"/>
        </w:trPr>
        <w:tc>
          <w:tcPr>
            <w:tcW w:w="4106" w:type="dxa"/>
            <w:vMerge/>
          </w:tcPr>
          <w:p w14:paraId="19F4B59A" w14:textId="77777777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481B2260" w14:textId="77777777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4.2. Seleccionar y aplicar de forma guiada, estrategias básicas que ayuden a crear puentes y faciliten la comprensión y producción de información y la comunicación adecuada a las intenciones comunicativas, usando, con ayuda, recursos y apoyos físicos o digitales en función de las necesidades de cada momento.</w:t>
            </w:r>
          </w:p>
          <w:p w14:paraId="5BE78A98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5CBCC528" w14:textId="31D92803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5F695A" w:rsidRPr="005F695A" w14:paraId="3277A6F4" w14:textId="77777777" w:rsidTr="00F33922">
        <w:trPr>
          <w:trHeight w:val="739"/>
        </w:trPr>
        <w:tc>
          <w:tcPr>
            <w:tcW w:w="4106" w:type="dxa"/>
            <w:vMerge w:val="restart"/>
          </w:tcPr>
          <w:p w14:paraId="4208CDC4" w14:textId="77777777" w:rsidR="005F695A" w:rsidRPr="005F695A" w:rsidRDefault="005F695A" w:rsidP="005F695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5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 xml:space="preserve">Ampliar y usar los repertorios lingüísticos personales entre distintas lenguas, reflexionando de forma crítica </w:t>
            </w:r>
            <w:r w:rsidRPr="005F695A">
              <w:rPr>
                <w:rFonts w:cstheme="minorHAnsi"/>
                <w:i/>
                <w:sz w:val="20"/>
                <w:szCs w:val="20"/>
              </w:rPr>
              <w:lastRenderedPageBreak/>
              <w:t>sobre su funcionamiento y tomando conciencia de las estrategias y conocimientos propios, para mejorar la respuesta a necesidades comunicativas concretas.</w:t>
            </w:r>
          </w:p>
          <w:p w14:paraId="0AC80B38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323B5" w14:textId="6E75CC63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lastRenderedPageBreak/>
              <w:t>5.1. Comparar y contrastar las semejanzas y diferencias entre distintas lenguas reflexionando de manera progresivamente autónoma sobre su funcionamiento.</w:t>
            </w:r>
          </w:p>
        </w:tc>
        <w:tc>
          <w:tcPr>
            <w:tcW w:w="2092" w:type="dxa"/>
          </w:tcPr>
          <w:p w14:paraId="715DB1B7" w14:textId="07848CE0" w:rsidR="005F695A" w:rsidRPr="005F695A" w:rsidRDefault="00EA2173" w:rsidP="005F6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1C2FDE68" w14:textId="77777777" w:rsidTr="00F33922">
        <w:trPr>
          <w:trHeight w:val="1046"/>
        </w:trPr>
        <w:tc>
          <w:tcPr>
            <w:tcW w:w="4106" w:type="dxa"/>
            <w:vMerge/>
          </w:tcPr>
          <w:p w14:paraId="10BF30F9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11C66C7B" w14:textId="0E0A64FF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 xml:space="preserve"> 5.2. Utilizar y diferenciar los conocimientos y las estrategias de mejora de la capacidad de comunicar y de aprender la lengua extranjera, con apoyo de otras personas y de soportes analógicos y digitales. </w:t>
            </w:r>
          </w:p>
        </w:tc>
        <w:tc>
          <w:tcPr>
            <w:tcW w:w="2092" w:type="dxa"/>
          </w:tcPr>
          <w:p w14:paraId="043C665E" w14:textId="402FC995" w:rsidR="005F695A" w:rsidRPr="005F695A" w:rsidRDefault="00EA2173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1CA19504" w14:textId="77777777" w:rsidTr="00F33922">
        <w:trPr>
          <w:trHeight w:val="1206"/>
        </w:trPr>
        <w:tc>
          <w:tcPr>
            <w:tcW w:w="4106" w:type="dxa"/>
            <w:vMerge/>
          </w:tcPr>
          <w:p w14:paraId="1FBF6B4A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D83AA1C" w14:textId="7AC76164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 xml:space="preserve">5.3. Identificar y registrar, siguiendo modelos, los progresos y dificultades de aprendizaje de la lengua extranjera, seleccionando de forma guiada las estrategias más eficaces para superar esas dificultades y progresar, realizando actividades de autoevaluación y coevaluación, como las propuestas en el Portfolio Europeo de las Lenguas (PEL) o en un diario de aprendizaje, haciendo esos progresos y dificultades explícitos y compartiéndolos. </w:t>
            </w:r>
          </w:p>
        </w:tc>
        <w:tc>
          <w:tcPr>
            <w:tcW w:w="2092" w:type="dxa"/>
          </w:tcPr>
          <w:p w14:paraId="0F21BECE" w14:textId="799E4F8C" w:rsidR="005F695A" w:rsidRPr="005F695A" w:rsidRDefault="00EA2173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7F624D85" w14:textId="77777777" w:rsidTr="002A1CA5">
        <w:trPr>
          <w:trHeight w:val="942"/>
        </w:trPr>
        <w:tc>
          <w:tcPr>
            <w:tcW w:w="4106" w:type="dxa"/>
            <w:vMerge w:val="restart"/>
          </w:tcPr>
          <w:p w14:paraId="498EDCB0" w14:textId="77777777" w:rsidR="005F695A" w:rsidRPr="005F695A" w:rsidRDefault="005F695A" w:rsidP="005F695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6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>Valorar críticamente y adecuarse a la diversidad lingüística, cultural y artística a partir de la lengua extranjera, identificando y compartiendo las semejanzas y las diferencias entre lenguas y culturas, para actuar de forma empática y respetuosa en situaciones interculturales.</w:t>
            </w:r>
          </w:p>
          <w:p w14:paraId="334CA0A7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DBC017C" w14:textId="7A4EE6B2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 xml:space="preserve">6.1. Actuar de forma empática y respetuosa en situaciones interculturales construyendo vínculos entre las diferentes lenguas y culturas y rechazando cualquier tipo de discriminación, prejuicio y estereotipo en contextos comunicativos cotidianos. </w:t>
            </w:r>
          </w:p>
        </w:tc>
        <w:tc>
          <w:tcPr>
            <w:tcW w:w="2092" w:type="dxa"/>
          </w:tcPr>
          <w:p w14:paraId="5091AB37" w14:textId="71E953A8" w:rsidR="005F695A" w:rsidRPr="005F695A" w:rsidRDefault="00EA2173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381643E8" w14:textId="77777777" w:rsidTr="002A1CA5">
        <w:trPr>
          <w:trHeight w:val="1274"/>
        </w:trPr>
        <w:tc>
          <w:tcPr>
            <w:tcW w:w="4106" w:type="dxa"/>
            <w:vMerge/>
          </w:tcPr>
          <w:p w14:paraId="78F237D6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7F550154" w14:textId="27C6FB21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 xml:space="preserve">6.2. Aceptar y adecuarse a la diversidad lingüística, cultural y artística propia de países donde se habla la lengua extranjera reconociéndola como fuente de enriquecimiento personal y mostrando interés por compartir elementos culturales y lingüísticos que fomenten la sostenibilidad y la democracia. </w:t>
            </w:r>
          </w:p>
        </w:tc>
        <w:tc>
          <w:tcPr>
            <w:tcW w:w="2092" w:type="dxa"/>
          </w:tcPr>
          <w:p w14:paraId="7B20E5A1" w14:textId="33613FBF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33%</w:t>
            </w:r>
          </w:p>
        </w:tc>
      </w:tr>
      <w:tr w:rsidR="005F695A" w:rsidRPr="005F695A" w14:paraId="4895AB4E" w14:textId="77777777" w:rsidTr="00F33922">
        <w:trPr>
          <w:trHeight w:val="890"/>
        </w:trPr>
        <w:tc>
          <w:tcPr>
            <w:tcW w:w="4106" w:type="dxa"/>
            <w:vMerge/>
          </w:tcPr>
          <w:p w14:paraId="15EF98D6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3C710C7" w14:textId="1D75FA27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 xml:space="preserve">6.3. Aplicar, de forma guiada, estrategias para explicar y apreciar la diversidad lingüística, cultural y artística, atendiendo a valores ecosociales y democráticos y respetando los principios de justicia, equidad e igualdad. </w:t>
            </w:r>
          </w:p>
        </w:tc>
        <w:tc>
          <w:tcPr>
            <w:tcW w:w="2092" w:type="dxa"/>
          </w:tcPr>
          <w:p w14:paraId="26DB5D43" w14:textId="34D748F8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33%</w:t>
            </w:r>
          </w:p>
        </w:tc>
      </w:tr>
    </w:tbl>
    <w:p w14:paraId="645E9DD1" w14:textId="77777777" w:rsidR="00E152B6" w:rsidRPr="005F695A" w:rsidRDefault="00E152B6">
      <w:pPr>
        <w:rPr>
          <w:rFonts w:cstheme="minorHAnsi"/>
          <w:sz w:val="20"/>
          <w:szCs w:val="20"/>
        </w:rPr>
      </w:pPr>
    </w:p>
    <w:sectPr w:rsidR="00E152B6" w:rsidRPr="005F695A" w:rsidSect="00E152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E"/>
    <w:rsid w:val="00065660"/>
    <w:rsid w:val="001E1DD7"/>
    <w:rsid w:val="002662EE"/>
    <w:rsid w:val="002A1CA5"/>
    <w:rsid w:val="002C2804"/>
    <w:rsid w:val="002F67F9"/>
    <w:rsid w:val="003145FD"/>
    <w:rsid w:val="0034712A"/>
    <w:rsid w:val="00435883"/>
    <w:rsid w:val="0048782F"/>
    <w:rsid w:val="00530034"/>
    <w:rsid w:val="00574CEE"/>
    <w:rsid w:val="005E50D6"/>
    <w:rsid w:val="005F695A"/>
    <w:rsid w:val="006A5EF7"/>
    <w:rsid w:val="007C5F2A"/>
    <w:rsid w:val="008A4A74"/>
    <w:rsid w:val="008F63E4"/>
    <w:rsid w:val="009D774E"/>
    <w:rsid w:val="00A05709"/>
    <w:rsid w:val="00A47189"/>
    <w:rsid w:val="00C2458D"/>
    <w:rsid w:val="00C663F7"/>
    <w:rsid w:val="00C854B5"/>
    <w:rsid w:val="00E152B6"/>
    <w:rsid w:val="00EA2173"/>
    <w:rsid w:val="00F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8A2"/>
  <w15:chartTrackingRefBased/>
  <w15:docId w15:val="{93DE2F4A-222D-42A6-B9E0-38B632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6925D-F3CE-4200-B9C8-D543D91AA3D7}"/>
</file>

<file path=customXml/itemProps2.xml><?xml version="1.0" encoding="utf-8"?>
<ds:datastoreItem xmlns:ds="http://schemas.openxmlformats.org/officeDocument/2006/customXml" ds:itemID="{7F7D50A5-D167-4A06-AC23-AEFCB73A6C97}"/>
</file>

<file path=customXml/itemProps3.xml><?xml version="1.0" encoding="utf-8"?>
<ds:datastoreItem xmlns:ds="http://schemas.openxmlformats.org/officeDocument/2006/customXml" ds:itemID="{1FFA4E71-F787-4F17-BBF0-1E653B5CB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Gonzalez</cp:lastModifiedBy>
  <cp:revision>14</cp:revision>
  <dcterms:created xsi:type="dcterms:W3CDTF">2022-11-17T17:54:00Z</dcterms:created>
  <dcterms:modified xsi:type="dcterms:W3CDTF">2023-10-12T09:07:00Z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